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Mainly discussed revisions to the draft survey questions; check the survey questions and the history of changes to see the changes made to the questions.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</w:pPr>
      <w:bookmarkStart w:colFirst="0" w:colLast="0" w:name="h.evq2l8ujuxgn" w:id="0"/>
      <w:bookmarkEnd w:id="0"/>
      <w:r w:rsidDel="00000000" w:rsidR="00000000" w:rsidRPr="00000000">
        <w:rPr>
          <w:rtl w:val="0"/>
        </w:rPr>
        <w:t xml:space="preserve">Point of action: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Josiah with times we are available to meet with ICTS next week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example ethical clearance from Josiah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